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E2" w:rsidRPr="00020D0F" w:rsidRDefault="006206E2" w:rsidP="006206E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020D0F">
        <w:rPr>
          <w:rFonts w:cs="Times New Roman"/>
          <w:b/>
          <w:sz w:val="24"/>
          <w:szCs w:val="24"/>
        </w:rPr>
        <w:t>Циклограмма образовательной деятельности детей 6-го года жизни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2624"/>
        <w:gridCol w:w="2469"/>
        <w:gridCol w:w="2410"/>
        <w:gridCol w:w="2410"/>
        <w:gridCol w:w="2693"/>
      </w:tblGrid>
      <w:tr w:rsidR="006206E2" w:rsidRPr="00020D0F" w:rsidTr="00103A4E">
        <w:tc>
          <w:tcPr>
            <w:tcW w:w="1595" w:type="dxa"/>
          </w:tcPr>
          <w:p w:rsidR="006206E2" w:rsidRPr="00020D0F" w:rsidRDefault="006206E2" w:rsidP="00103A4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6206E2" w:rsidRPr="00020D0F" w:rsidRDefault="006206E2" w:rsidP="00103A4E">
            <w:pPr>
              <w:jc w:val="both"/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26" w:type="dxa"/>
          </w:tcPr>
          <w:p w:rsidR="006206E2" w:rsidRPr="00020D0F" w:rsidRDefault="006206E2" w:rsidP="00103A4E">
            <w:pPr>
              <w:jc w:val="both"/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410" w:type="dxa"/>
          </w:tcPr>
          <w:p w:rsidR="006206E2" w:rsidRPr="00020D0F" w:rsidRDefault="006206E2" w:rsidP="00103A4E">
            <w:pPr>
              <w:jc w:val="both"/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410" w:type="dxa"/>
          </w:tcPr>
          <w:p w:rsidR="006206E2" w:rsidRPr="00020D0F" w:rsidRDefault="006206E2" w:rsidP="00103A4E">
            <w:pPr>
              <w:jc w:val="both"/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693" w:type="dxa"/>
          </w:tcPr>
          <w:p w:rsidR="006206E2" w:rsidRPr="00020D0F" w:rsidRDefault="006206E2" w:rsidP="00103A4E">
            <w:pPr>
              <w:jc w:val="both"/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Пятница </w:t>
            </w:r>
          </w:p>
        </w:tc>
      </w:tr>
      <w:tr w:rsidR="006206E2" w:rsidRPr="00020D0F" w:rsidTr="00103A4E">
        <w:tc>
          <w:tcPr>
            <w:tcW w:w="1595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Утро. Работа в группе</w:t>
            </w:r>
          </w:p>
        </w:tc>
        <w:tc>
          <w:tcPr>
            <w:tcW w:w="2624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-беседы (социально-нравственное воспитание)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-дидактическая игра по развитию речи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-индивидуальная работа по изо деятельности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-индивидуальное обсуждение выполнения «домашних заданий» в тетрадях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-подвижная игра</w:t>
            </w:r>
          </w:p>
        </w:tc>
        <w:tc>
          <w:tcPr>
            <w:tcW w:w="2126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-Составление рассказов по схемам (описание)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-дидактическая игра по РЭМП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-дидактическая игра по развитию речи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-индивидуальная работа по развитию мелкой моторики рук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-подвижная игра. </w:t>
            </w:r>
          </w:p>
        </w:tc>
        <w:tc>
          <w:tcPr>
            <w:tcW w:w="2410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-Наблюдения в природе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-опыт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-дидак</w:t>
            </w:r>
            <w:r>
              <w:rPr>
                <w:rFonts w:cs="Times New Roman"/>
                <w:sz w:val="24"/>
                <w:szCs w:val="24"/>
              </w:rPr>
              <w:t xml:space="preserve">тическая игра по ознакомлению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с </w:t>
            </w:r>
            <w:r w:rsidRPr="00020D0F">
              <w:rPr>
                <w:rFonts w:cs="Times New Roman"/>
                <w:sz w:val="24"/>
                <w:szCs w:val="24"/>
              </w:rPr>
              <w:t>окружающим</w:t>
            </w:r>
            <w:proofErr w:type="gramEnd"/>
            <w:r w:rsidRPr="00020D0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-артикуляционная и пальчиковая гимнастика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-подвижная игра -индивидуальная работа по РЭМП</w:t>
            </w:r>
          </w:p>
        </w:tc>
        <w:tc>
          <w:tcPr>
            <w:tcW w:w="2410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-Составление рассказов из личного опыта (повествование и рассуждение)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-дидактическая игра по подготовке к обучению грамоте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-артикуляционная и пальчиковая игра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-индивидуальная работа в тетрадях по развитию мелкой моторики рук, активизации мышления и речи.</w:t>
            </w:r>
          </w:p>
        </w:tc>
        <w:tc>
          <w:tcPr>
            <w:tcW w:w="2693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-Активизирующее общение (решение проблемных ситуаций)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-развивающая игра (пространственное и логическое мышление, воображение)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-разучивание стихов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-подвижная игра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-дидактическая игра по ознакомлению с окружающим.</w:t>
            </w:r>
          </w:p>
        </w:tc>
      </w:tr>
      <w:tr w:rsidR="006206E2" w:rsidRPr="00020D0F" w:rsidTr="00103A4E">
        <w:tc>
          <w:tcPr>
            <w:tcW w:w="1595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Утренняя прогулка</w:t>
            </w:r>
          </w:p>
        </w:tc>
        <w:tc>
          <w:tcPr>
            <w:tcW w:w="2624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наблюдения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-трудовые поручения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-дидактические игры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-подвижные игры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lastRenderedPageBreak/>
              <w:t>-спортивные упражнения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-сюжетно-ролевые игры.</w:t>
            </w:r>
          </w:p>
        </w:tc>
        <w:tc>
          <w:tcPr>
            <w:tcW w:w="2126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lastRenderedPageBreak/>
              <w:t xml:space="preserve">-Наблюдения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-трудовые поручения -экспериментирование -подвижные игры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lastRenderedPageBreak/>
              <w:t xml:space="preserve">-оздоровительные пробежки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-сюжетно-ролевые игры. </w:t>
            </w:r>
          </w:p>
        </w:tc>
        <w:tc>
          <w:tcPr>
            <w:tcW w:w="2410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lastRenderedPageBreak/>
              <w:t xml:space="preserve">-Наблюдения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-трудовые поручения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-элементы спортивных игр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lastRenderedPageBreak/>
              <w:t xml:space="preserve">-сюжетно-ролевые игры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-дидактические игры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-игровые физические упражнения.</w:t>
            </w:r>
          </w:p>
        </w:tc>
        <w:tc>
          <w:tcPr>
            <w:tcW w:w="2410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lastRenderedPageBreak/>
              <w:t xml:space="preserve">-Наблюдения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-трудовые поручения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-подвижные игры -оздоровительные пробежки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lastRenderedPageBreak/>
              <w:t xml:space="preserve">-сюжетно-ролевые игры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-игровые физические упражнения.</w:t>
            </w:r>
          </w:p>
        </w:tc>
        <w:tc>
          <w:tcPr>
            <w:tcW w:w="2693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lastRenderedPageBreak/>
              <w:t xml:space="preserve">-Эксперименты с песком, снегом, водой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-игры-забавы и развлечения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-наблюдения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lastRenderedPageBreak/>
              <w:t xml:space="preserve">-сюжетно-ролевые игры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-спортивные упражнения.</w:t>
            </w:r>
          </w:p>
        </w:tc>
      </w:tr>
      <w:tr w:rsidR="006206E2" w:rsidRPr="00020D0F" w:rsidTr="00103A4E">
        <w:tc>
          <w:tcPr>
            <w:tcW w:w="1595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lastRenderedPageBreak/>
              <w:t>Вечерняя прогулка</w:t>
            </w:r>
          </w:p>
        </w:tc>
        <w:tc>
          <w:tcPr>
            <w:tcW w:w="2624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наблюдения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-подвижные игры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-игровые физические упражнения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-самостоятельная двигательная деятельность</w:t>
            </w:r>
          </w:p>
        </w:tc>
        <w:tc>
          <w:tcPr>
            <w:tcW w:w="2126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-Народные игры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-наблюдения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-музыкальные игры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-игровые физические упражнения.</w:t>
            </w:r>
          </w:p>
        </w:tc>
        <w:tc>
          <w:tcPr>
            <w:tcW w:w="2410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-Наблюдения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-подвижные игры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-самостоятельная двигательная деятельность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-игровые физические упражнения.</w:t>
            </w:r>
          </w:p>
        </w:tc>
        <w:tc>
          <w:tcPr>
            <w:tcW w:w="2410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-Наблюдения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-элементы спортивных игр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-подвижные игры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-дидактические игры </w:t>
            </w:r>
          </w:p>
        </w:tc>
        <w:tc>
          <w:tcPr>
            <w:tcW w:w="2693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-Оздоровительные пробежки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-дидактические игры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-игровые физические упражнения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-сюжетно-ролевые игры.</w:t>
            </w:r>
          </w:p>
        </w:tc>
      </w:tr>
      <w:tr w:rsidR="006206E2" w:rsidRPr="00020D0F" w:rsidTr="00103A4E">
        <w:tc>
          <w:tcPr>
            <w:tcW w:w="1595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Вечер. Работа в группе</w:t>
            </w:r>
          </w:p>
        </w:tc>
        <w:tc>
          <w:tcPr>
            <w:tcW w:w="2624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-Подвижная игра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-сюжетно-ролевая игра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-индивидуальная работа по формированию грамматического строя речи</w:t>
            </w:r>
          </w:p>
        </w:tc>
        <w:tc>
          <w:tcPr>
            <w:tcW w:w="2126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-Подвижная игра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-индивидуальная работа по развитию памяти, внимания, мышления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-чтение художественной литературы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-лепка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lastRenderedPageBreak/>
              <w:t xml:space="preserve">-театрально-игровое творчество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-индивидуа</w:t>
            </w:r>
            <w:r>
              <w:rPr>
                <w:rFonts w:cs="Times New Roman"/>
                <w:sz w:val="24"/>
                <w:szCs w:val="24"/>
              </w:rPr>
              <w:t xml:space="preserve">льная работа по физическому </w:t>
            </w:r>
            <w:r w:rsidRPr="00020D0F">
              <w:rPr>
                <w:rFonts w:cs="Times New Roman"/>
                <w:sz w:val="24"/>
                <w:szCs w:val="24"/>
              </w:rPr>
              <w:t>воспитанию.</w:t>
            </w:r>
          </w:p>
        </w:tc>
        <w:tc>
          <w:tcPr>
            <w:tcW w:w="2410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lastRenderedPageBreak/>
              <w:t xml:space="preserve">-Подвижная игра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-сюжетно-ролевая игра -динамический час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-конструирование с «обыгрыванием» поделок.</w:t>
            </w:r>
          </w:p>
        </w:tc>
        <w:tc>
          <w:tcPr>
            <w:tcW w:w="2410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-Подвижная </w:t>
            </w:r>
            <w:r w:rsidRPr="00020D0F">
              <w:rPr>
                <w:rFonts w:cs="Times New Roman"/>
                <w:sz w:val="24"/>
                <w:szCs w:val="24"/>
              </w:rPr>
              <w:t xml:space="preserve">игра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-игра-эксперимент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-чтение художественной литературы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-драматизация сказки</w:t>
            </w:r>
          </w:p>
        </w:tc>
        <w:tc>
          <w:tcPr>
            <w:tcW w:w="2693" w:type="dxa"/>
          </w:tcPr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-Подвижная игра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-индивидуальная работа по активизации словаря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-сюжетно-ролевая игра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 xml:space="preserve">-индивидуальная работа по развитию фонематического слуха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lastRenderedPageBreak/>
              <w:t xml:space="preserve">-хозяйственно-бытовой труд </w:t>
            </w:r>
          </w:p>
          <w:p w:rsidR="006206E2" w:rsidRPr="00020D0F" w:rsidRDefault="006206E2" w:rsidP="00103A4E">
            <w:pPr>
              <w:rPr>
                <w:rFonts w:cs="Times New Roman"/>
                <w:sz w:val="24"/>
                <w:szCs w:val="24"/>
              </w:rPr>
            </w:pPr>
            <w:r w:rsidRPr="00020D0F">
              <w:rPr>
                <w:rFonts w:cs="Times New Roman"/>
                <w:sz w:val="24"/>
                <w:szCs w:val="24"/>
              </w:rPr>
              <w:t>-музыкально-спортивное развлечение, конкурс чтецов, загадок и т.д.</w:t>
            </w:r>
          </w:p>
        </w:tc>
      </w:tr>
    </w:tbl>
    <w:p w:rsidR="00495DA3" w:rsidRDefault="00495DA3"/>
    <w:p w:rsidR="00E80FB4" w:rsidRDefault="00E80FB4" w:rsidP="00E80FB4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F910C3">
        <w:rPr>
          <w:rFonts w:eastAsia="Calibri"/>
          <w:b/>
          <w:sz w:val="24"/>
          <w:szCs w:val="24"/>
        </w:rPr>
        <w:t>Циклограмма обра</w:t>
      </w:r>
      <w:r>
        <w:rPr>
          <w:rFonts w:eastAsia="Calibri"/>
          <w:b/>
          <w:sz w:val="24"/>
          <w:szCs w:val="24"/>
        </w:rPr>
        <w:t>зовательной деятельности детей 7</w:t>
      </w:r>
      <w:r w:rsidRPr="00F910C3">
        <w:rPr>
          <w:rFonts w:eastAsia="Calibri"/>
          <w:b/>
          <w:sz w:val="24"/>
          <w:szCs w:val="24"/>
        </w:rPr>
        <w:t>-го года жизни</w:t>
      </w:r>
    </w:p>
    <w:p w:rsidR="00E80FB4" w:rsidRDefault="00E80FB4" w:rsidP="00E80FB4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959"/>
        <w:gridCol w:w="3437"/>
        <w:gridCol w:w="3437"/>
        <w:gridCol w:w="3437"/>
        <w:gridCol w:w="3438"/>
      </w:tblGrid>
      <w:tr w:rsidR="00E80FB4" w:rsidTr="00103A4E">
        <w:tc>
          <w:tcPr>
            <w:tcW w:w="959" w:type="dxa"/>
          </w:tcPr>
          <w:p w:rsidR="00E80FB4" w:rsidRPr="00CF305E" w:rsidRDefault="00E80FB4" w:rsidP="00103A4E">
            <w:pPr>
              <w:spacing w:after="0" w:line="240" w:lineRule="auto"/>
              <w:jc w:val="center"/>
              <w:rPr>
                <w:rFonts w:eastAsia="Calibri"/>
              </w:rPr>
            </w:pPr>
            <w:r w:rsidRPr="00CF305E">
              <w:rPr>
                <w:rFonts w:eastAsia="Calibri"/>
              </w:rPr>
              <w:t>День недели</w:t>
            </w:r>
          </w:p>
        </w:tc>
        <w:tc>
          <w:tcPr>
            <w:tcW w:w="3437" w:type="dxa"/>
          </w:tcPr>
          <w:p w:rsidR="00E80FB4" w:rsidRPr="00CF305E" w:rsidRDefault="00E80FB4" w:rsidP="00103A4E">
            <w:pPr>
              <w:spacing w:after="0" w:line="240" w:lineRule="auto"/>
              <w:jc w:val="center"/>
              <w:rPr>
                <w:rFonts w:eastAsia="Calibri"/>
              </w:rPr>
            </w:pPr>
            <w:r w:rsidRPr="00F910C3">
              <w:rPr>
                <w:rFonts w:eastAsia="Calibri"/>
              </w:rPr>
              <w:t xml:space="preserve">Утро. </w:t>
            </w:r>
          </w:p>
          <w:p w:rsidR="00E80FB4" w:rsidRPr="00CF305E" w:rsidRDefault="00E80FB4" w:rsidP="00103A4E">
            <w:pPr>
              <w:spacing w:after="0" w:line="240" w:lineRule="auto"/>
              <w:jc w:val="center"/>
              <w:rPr>
                <w:rFonts w:eastAsia="Calibri"/>
              </w:rPr>
            </w:pPr>
            <w:r w:rsidRPr="00F910C3">
              <w:rPr>
                <w:rFonts w:eastAsia="Calibri"/>
              </w:rPr>
              <w:t>Работа в группе</w:t>
            </w:r>
          </w:p>
        </w:tc>
        <w:tc>
          <w:tcPr>
            <w:tcW w:w="3437" w:type="dxa"/>
          </w:tcPr>
          <w:p w:rsidR="00E80FB4" w:rsidRPr="00CF305E" w:rsidRDefault="00E80FB4" w:rsidP="00103A4E">
            <w:pPr>
              <w:spacing w:after="0" w:line="240" w:lineRule="auto"/>
              <w:jc w:val="center"/>
              <w:rPr>
                <w:rFonts w:eastAsia="Calibri"/>
              </w:rPr>
            </w:pPr>
            <w:r w:rsidRPr="00CF305E">
              <w:rPr>
                <w:rFonts w:eastAsia="Calibri"/>
              </w:rPr>
              <w:t>Утренняя прогулка</w:t>
            </w:r>
          </w:p>
        </w:tc>
        <w:tc>
          <w:tcPr>
            <w:tcW w:w="3437" w:type="dxa"/>
          </w:tcPr>
          <w:p w:rsidR="00E80FB4" w:rsidRPr="00CF305E" w:rsidRDefault="00E80FB4" w:rsidP="00103A4E">
            <w:pPr>
              <w:spacing w:after="0" w:line="240" w:lineRule="auto"/>
              <w:jc w:val="center"/>
              <w:rPr>
                <w:rFonts w:eastAsia="Calibri"/>
              </w:rPr>
            </w:pPr>
            <w:r w:rsidRPr="00CF305E">
              <w:rPr>
                <w:rFonts w:eastAsia="Calibri"/>
              </w:rPr>
              <w:t>Вечерняя прогулка</w:t>
            </w:r>
          </w:p>
        </w:tc>
        <w:tc>
          <w:tcPr>
            <w:tcW w:w="3438" w:type="dxa"/>
          </w:tcPr>
          <w:p w:rsidR="00E80FB4" w:rsidRPr="00CF305E" w:rsidRDefault="00E80FB4" w:rsidP="00103A4E">
            <w:pPr>
              <w:spacing w:after="0" w:line="240" w:lineRule="auto"/>
              <w:jc w:val="center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Вечер. </w:t>
            </w:r>
          </w:p>
          <w:p w:rsidR="00E80FB4" w:rsidRPr="00CF305E" w:rsidRDefault="00E80FB4" w:rsidP="00103A4E">
            <w:pPr>
              <w:spacing w:after="0" w:line="240" w:lineRule="auto"/>
              <w:jc w:val="center"/>
              <w:rPr>
                <w:rFonts w:eastAsia="Calibri"/>
              </w:rPr>
            </w:pPr>
            <w:r w:rsidRPr="00CF305E">
              <w:rPr>
                <w:rFonts w:eastAsia="Calibri"/>
              </w:rPr>
              <w:t>Работа в группе</w:t>
            </w:r>
          </w:p>
        </w:tc>
      </w:tr>
      <w:tr w:rsidR="00E80FB4" w:rsidTr="00103A4E">
        <w:trPr>
          <w:cantSplit/>
          <w:trHeight w:val="1134"/>
        </w:trPr>
        <w:tc>
          <w:tcPr>
            <w:tcW w:w="959" w:type="dxa"/>
            <w:textDirection w:val="btLr"/>
          </w:tcPr>
          <w:p w:rsidR="00E80FB4" w:rsidRPr="00CF305E" w:rsidRDefault="00E80FB4" w:rsidP="00103A4E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eastAsia="Calibri"/>
              </w:rPr>
            </w:pPr>
            <w:r w:rsidRPr="00CF305E">
              <w:rPr>
                <w:rFonts w:eastAsia="Calibri"/>
              </w:rPr>
              <w:t>Понедельник</w:t>
            </w:r>
          </w:p>
        </w:tc>
        <w:tc>
          <w:tcPr>
            <w:tcW w:w="3437" w:type="dxa"/>
          </w:tcPr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Беседа (социально – нравственное воспитание).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Наблюдение и труд в уголке природы.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Сюжетно-ролевые игры. Индивидуальная работа. Развивающие игры. </w:t>
            </w:r>
          </w:p>
        </w:tc>
        <w:tc>
          <w:tcPr>
            <w:tcW w:w="3437" w:type="dxa"/>
          </w:tcPr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Трудовые поручения.</w:t>
            </w:r>
          </w:p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Подвижные игры. </w:t>
            </w:r>
          </w:p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Индивидуальная работа по физической культуре. </w:t>
            </w:r>
          </w:p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Спортивные упражнения.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Сюжетно-ролевые игры. </w:t>
            </w:r>
          </w:p>
        </w:tc>
        <w:tc>
          <w:tcPr>
            <w:tcW w:w="3437" w:type="dxa"/>
          </w:tcPr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Наблюдения.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Подвижные игры.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Игровые физические упражнения.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Самостоятельная двигательная деятельность детей.</w:t>
            </w:r>
          </w:p>
        </w:tc>
        <w:tc>
          <w:tcPr>
            <w:tcW w:w="3438" w:type="dxa"/>
          </w:tcPr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Чтение и рассказывание произведений литературы и фольклора.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Сюжетно-ролевые игры. Хозяйственно – бытовой труд. Музыкальные игры.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</w:p>
        </w:tc>
      </w:tr>
      <w:tr w:rsidR="00E80FB4" w:rsidTr="00103A4E">
        <w:trPr>
          <w:cantSplit/>
          <w:trHeight w:val="1134"/>
        </w:trPr>
        <w:tc>
          <w:tcPr>
            <w:tcW w:w="959" w:type="dxa"/>
            <w:textDirection w:val="btLr"/>
          </w:tcPr>
          <w:p w:rsidR="00E80FB4" w:rsidRPr="00CF305E" w:rsidRDefault="00E80FB4" w:rsidP="00103A4E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eastAsia="Calibri"/>
              </w:rPr>
            </w:pPr>
            <w:r w:rsidRPr="00CF305E">
              <w:rPr>
                <w:rFonts w:eastAsia="Calibri"/>
              </w:rPr>
              <w:t>Вторник</w:t>
            </w:r>
          </w:p>
        </w:tc>
        <w:tc>
          <w:tcPr>
            <w:tcW w:w="3437" w:type="dxa"/>
          </w:tcPr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Дидактические игры по ознакомлению с окружающим миром.  </w:t>
            </w:r>
          </w:p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Артикуляционная и пальчиковая гимнастика.</w:t>
            </w:r>
          </w:p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Сюжетно-ролевые игры. </w:t>
            </w:r>
          </w:p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Беседа по ОБЖ.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Художественный труд. </w:t>
            </w:r>
          </w:p>
        </w:tc>
        <w:tc>
          <w:tcPr>
            <w:tcW w:w="3437" w:type="dxa"/>
          </w:tcPr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Наблюдения. </w:t>
            </w:r>
          </w:p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Трудовые поручения. Экспериментирование. </w:t>
            </w:r>
          </w:p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Подвижные игры.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Индивидуальная работа по ознакомлению с окружающим миром.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Сюжетно-ролевые игры.</w:t>
            </w:r>
          </w:p>
        </w:tc>
        <w:tc>
          <w:tcPr>
            <w:tcW w:w="3437" w:type="dxa"/>
          </w:tcPr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Наблюдения.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Народные игры.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Игровые физические упражнения.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Самостоятельная двигательная деятельность детей.</w:t>
            </w:r>
          </w:p>
        </w:tc>
        <w:tc>
          <w:tcPr>
            <w:tcW w:w="3438" w:type="dxa"/>
          </w:tcPr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Сюжетно-ролевые игры. Дидактические игры.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Анализ ситуаций по социально-нравственному воспитанию.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Самостоятельная деятельность в игровых уголках.</w:t>
            </w:r>
          </w:p>
        </w:tc>
      </w:tr>
      <w:tr w:rsidR="00E80FB4" w:rsidTr="00103A4E">
        <w:trPr>
          <w:cantSplit/>
          <w:trHeight w:val="1134"/>
        </w:trPr>
        <w:tc>
          <w:tcPr>
            <w:tcW w:w="959" w:type="dxa"/>
            <w:textDirection w:val="btLr"/>
          </w:tcPr>
          <w:p w:rsidR="00E80FB4" w:rsidRPr="00CF305E" w:rsidRDefault="00E80FB4" w:rsidP="00103A4E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eastAsia="Calibri"/>
              </w:rPr>
            </w:pPr>
            <w:r w:rsidRPr="00CF305E">
              <w:rPr>
                <w:rFonts w:eastAsia="Calibri"/>
              </w:rPr>
              <w:lastRenderedPageBreak/>
              <w:t>Среда</w:t>
            </w:r>
          </w:p>
        </w:tc>
        <w:tc>
          <w:tcPr>
            <w:tcW w:w="3437" w:type="dxa"/>
          </w:tcPr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Дежурство на занятиях. </w:t>
            </w:r>
          </w:p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Беседа на экологические темы. Экспериментирование. Индивидуальная работа.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Сюжетно-ролевые игры.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Работа в книжном уголке. Самостоятельная игровая деятельность.</w:t>
            </w:r>
          </w:p>
        </w:tc>
        <w:tc>
          <w:tcPr>
            <w:tcW w:w="3437" w:type="dxa"/>
          </w:tcPr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Наблюдения. </w:t>
            </w:r>
          </w:p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Трудовые поручения. </w:t>
            </w:r>
          </w:p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Подвижные игры. </w:t>
            </w:r>
          </w:p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Индивидуальная работа.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Элементы спортивных игр, игровые физические упражнения.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Дидактические игры</w:t>
            </w:r>
          </w:p>
        </w:tc>
        <w:tc>
          <w:tcPr>
            <w:tcW w:w="3437" w:type="dxa"/>
          </w:tcPr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Наблюдения.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Подвижные игры.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Игровые физические упражнения.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Сюжетно-ролевые игры Самостоятельная двигательная деятельность детей.</w:t>
            </w:r>
          </w:p>
        </w:tc>
        <w:tc>
          <w:tcPr>
            <w:tcW w:w="3438" w:type="dxa"/>
          </w:tcPr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Беседы по ВЗОЖ.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Самостоятельная деятельность в уголке физического воспитания.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Театрализованные игры. Разучивание стихов. Развивающие игры.</w:t>
            </w:r>
          </w:p>
        </w:tc>
      </w:tr>
      <w:tr w:rsidR="00E80FB4" w:rsidTr="00103A4E">
        <w:trPr>
          <w:cantSplit/>
          <w:trHeight w:val="1134"/>
        </w:trPr>
        <w:tc>
          <w:tcPr>
            <w:tcW w:w="959" w:type="dxa"/>
            <w:textDirection w:val="btLr"/>
          </w:tcPr>
          <w:p w:rsidR="00E80FB4" w:rsidRPr="00CF305E" w:rsidRDefault="00E80FB4" w:rsidP="00103A4E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eastAsia="Calibri"/>
              </w:rPr>
            </w:pPr>
            <w:r w:rsidRPr="00CF305E">
              <w:rPr>
                <w:rFonts w:eastAsia="Calibri"/>
              </w:rPr>
              <w:t>Четверг</w:t>
            </w:r>
          </w:p>
        </w:tc>
        <w:tc>
          <w:tcPr>
            <w:tcW w:w="3437" w:type="dxa"/>
          </w:tcPr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Беседа по ОБЖ. </w:t>
            </w:r>
          </w:p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Конструктивные игры.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Дежурство в уголке природы.</w:t>
            </w:r>
          </w:p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Сюжетно-ролевые игры. Самостоятельная деятельность в книжном уголке.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Артикуляционная и пальчиковая гимнастики</w:t>
            </w:r>
          </w:p>
        </w:tc>
        <w:tc>
          <w:tcPr>
            <w:tcW w:w="3437" w:type="dxa"/>
          </w:tcPr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Наблюдения.</w:t>
            </w:r>
          </w:p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Трудовые поручения.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Подвижные игры.</w:t>
            </w:r>
          </w:p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Индивидуальная работа.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 Игровые физические упражнения.</w:t>
            </w:r>
          </w:p>
        </w:tc>
        <w:tc>
          <w:tcPr>
            <w:tcW w:w="3437" w:type="dxa"/>
          </w:tcPr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Наблюдения.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Подвижные игры.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Элементы спортивных игр.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Дидактические игры.</w:t>
            </w:r>
          </w:p>
        </w:tc>
        <w:tc>
          <w:tcPr>
            <w:tcW w:w="3438" w:type="dxa"/>
          </w:tcPr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Беседы на социально-нравственные темы.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Сюжетно-ролевые игры.</w:t>
            </w:r>
          </w:p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Индивидуальная работа по развитию мелкой моторики.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Чтение художественной литературы.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Самостоятельная игровая деятельность.</w:t>
            </w:r>
          </w:p>
        </w:tc>
      </w:tr>
      <w:tr w:rsidR="00E80FB4" w:rsidTr="00103A4E">
        <w:trPr>
          <w:cantSplit/>
          <w:trHeight w:val="1134"/>
        </w:trPr>
        <w:tc>
          <w:tcPr>
            <w:tcW w:w="959" w:type="dxa"/>
            <w:textDirection w:val="btLr"/>
          </w:tcPr>
          <w:p w:rsidR="00E80FB4" w:rsidRPr="00CF305E" w:rsidRDefault="00E80FB4" w:rsidP="00103A4E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eastAsia="Calibri"/>
              </w:rPr>
            </w:pPr>
            <w:r w:rsidRPr="00CF305E">
              <w:rPr>
                <w:rFonts w:eastAsia="Calibri"/>
              </w:rPr>
              <w:t>Пятница</w:t>
            </w:r>
          </w:p>
        </w:tc>
        <w:tc>
          <w:tcPr>
            <w:tcW w:w="3437" w:type="dxa"/>
          </w:tcPr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Беседы по ОБЖ.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Артикуляционная и пальчиковая гимнастики.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Игры-забавы (народные, хороводные, малой подвижности).</w:t>
            </w:r>
          </w:p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Драматизация сказки.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Наблюдение в уголке природы.</w:t>
            </w:r>
          </w:p>
        </w:tc>
        <w:tc>
          <w:tcPr>
            <w:tcW w:w="3437" w:type="dxa"/>
          </w:tcPr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Наблюдения.</w:t>
            </w:r>
          </w:p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Трудовые поручения.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Подвижные игры.</w:t>
            </w:r>
          </w:p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Индивидуальная работа.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Игровые физические упражнения.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Сюжетно-ролевые игры.</w:t>
            </w:r>
          </w:p>
        </w:tc>
        <w:tc>
          <w:tcPr>
            <w:tcW w:w="3437" w:type="dxa"/>
          </w:tcPr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Наблюдения.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Подвижные игры.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Элементы спортивных игр. Дидактические игры. Самостоятельная игровая деятельность детей.</w:t>
            </w:r>
          </w:p>
        </w:tc>
        <w:tc>
          <w:tcPr>
            <w:tcW w:w="3438" w:type="dxa"/>
          </w:tcPr>
          <w:p w:rsidR="00E80FB4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 xml:space="preserve">Хозяйственно-бытовой труд. </w:t>
            </w:r>
          </w:p>
          <w:p w:rsidR="00E80FB4" w:rsidRPr="00CF305E" w:rsidRDefault="00E80FB4" w:rsidP="00103A4E">
            <w:pPr>
              <w:spacing w:after="0" w:line="240" w:lineRule="auto"/>
              <w:rPr>
                <w:rFonts w:eastAsia="Calibri"/>
              </w:rPr>
            </w:pPr>
            <w:r w:rsidRPr="00CF305E">
              <w:rPr>
                <w:rFonts w:eastAsia="Calibri"/>
              </w:rPr>
              <w:t>Игры-экспериментирования. Конструктивная деятельность.  Вечера развлечений. Индивидуальная работа.</w:t>
            </w:r>
          </w:p>
        </w:tc>
      </w:tr>
    </w:tbl>
    <w:p w:rsidR="006206E2" w:rsidRDefault="006206E2">
      <w:bookmarkStart w:id="0" w:name="_GoBack"/>
      <w:bookmarkEnd w:id="0"/>
    </w:p>
    <w:sectPr w:rsidR="006206E2" w:rsidSect="006206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E2"/>
    <w:rsid w:val="00495DA3"/>
    <w:rsid w:val="006206E2"/>
    <w:rsid w:val="00DE1141"/>
    <w:rsid w:val="00E8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1FB5"/>
  <w15:chartTrackingRefBased/>
  <w15:docId w15:val="{E3EFB88A-8F3B-42F4-BA20-FC045B29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6E2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2020-08-28T06:18:00Z</dcterms:created>
  <dcterms:modified xsi:type="dcterms:W3CDTF">2020-08-28T08:32:00Z</dcterms:modified>
</cp:coreProperties>
</file>